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7B" w:rsidRDefault="00D46819" w:rsidP="008E205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296025" cy="8858250"/>
            <wp:effectExtent l="19050" t="0" r="9525" b="0"/>
            <wp:docPr id="2" name="Рисунок 1" descr="WhatsApp Image 2023-10-13 at 10.0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3 at 10.00.34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819" w:rsidRPr="00E64FA5" w:rsidRDefault="00D46819" w:rsidP="00D46819">
      <w:pPr>
        <w:spacing w:after="0"/>
        <w:rPr>
          <w:b/>
        </w:rPr>
      </w:pPr>
    </w:p>
    <w:p w:rsidR="0058477B" w:rsidRDefault="0058477B" w:rsidP="00584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</w:rPr>
      </w:pPr>
      <w:r w:rsidRPr="00F71748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</w:rPr>
        <w:lastRenderedPageBreak/>
        <w:t>ПОЯСНИТЕЛЬНАЯ ЗАПИСКА</w:t>
      </w:r>
    </w:p>
    <w:p w:rsidR="0058477B" w:rsidRDefault="0058477B" w:rsidP="0058477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Данная программа по истории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(ФГОС ООО) (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приказом Министерства просвещения РФ № 287 от 31.05.2021 года).</w:t>
      </w:r>
    </w:p>
    <w:p w:rsidR="0058477B" w:rsidRDefault="0058477B" w:rsidP="00584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</w:rPr>
      </w:pPr>
    </w:p>
    <w:p w:rsidR="0058477B" w:rsidRPr="00E10AB6" w:rsidRDefault="0058477B" w:rsidP="00584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</w:rPr>
      </w:pPr>
      <w:r w:rsidRPr="00E10AB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ОБЩАЯ ХАРАКТЕРИСТИКА УЧЕБНОГО </w:t>
      </w: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модуля</w:t>
      </w:r>
      <w:r w:rsidRPr="00E10AB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«</w:t>
      </w:r>
      <w:r w:rsidRPr="00E10AB6">
        <w:rPr>
          <w:rFonts w:ascii="Times New Roman" w:eastAsia="OfficinaSansMediumITC-Regular" w:hAnsi="Times New Roman" w:cs="Times New Roman"/>
          <w:b/>
          <w:color w:val="000000" w:themeColor="text1"/>
          <w:sz w:val="24"/>
          <w:szCs w:val="24"/>
        </w:rPr>
        <w:t>ВВЕДЕНИЕ В НОВЕЙШУЮ ИСТОРИЮ РОССИИ»</w:t>
      </w:r>
    </w:p>
    <w:p w:rsidR="0058477B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 учебного модуля «Введение в Новейшую историю России» в системе школьного образования определяется его познавательным и мировоззренческим значением для становления личности выпускника основной школы.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ступени среднего общего образования.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модуль «Введение в Новейшую историю России» имеет также историко-прос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вещенческую направленность, фор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мируя у молодёжи способность и готовность к защите исторической правды и сохранению исторической памяти, противодействию фа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льсификации исторических фактов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7B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77B" w:rsidRPr="00E10AB6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0AB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ЦЕЛИ ИЗУЧЕНИЯ УЧЕБНОГО </w:t>
      </w: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модуля</w:t>
      </w:r>
      <w:r w:rsidRPr="00E10AB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«</w:t>
      </w:r>
      <w:r w:rsidRPr="00E10AB6">
        <w:rPr>
          <w:rFonts w:ascii="Times New Roman" w:eastAsia="OfficinaSansMediumITC-Regular" w:hAnsi="Times New Roman" w:cs="Times New Roman"/>
          <w:b/>
          <w:color w:val="000000" w:themeColor="text1"/>
          <w:sz w:val="24"/>
          <w:szCs w:val="24"/>
        </w:rPr>
        <w:t>ВВЕДЕНИЕ В НОВЕЙШУЮ ИСТОРИЮ РОССИИ»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определяет ключевые задачи в основной школе: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у молодого поколения ориентиров для гражданской, </w:t>
      </w:r>
      <w:proofErr w:type="spell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этнонациональной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, социальной, культурной самоидентификации в окружающем мире;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- овладение знаниями об 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новных этапах развития человече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ского общества при особом внимании к месту и роли России во всемирно-историческом процессе;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воспитание учащихся в духе патриотизма, гражданственности, уважения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полиэтничном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многоконфессиональном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77B" w:rsidRPr="006318B7" w:rsidRDefault="0058477B" w:rsidP="0058477B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МЕСТО УЧЕБНОГО ПРЕДМЕТА «</w:t>
      </w:r>
      <w:r w:rsidRPr="006318B7">
        <w:rPr>
          <w:rFonts w:ascii="Times New Roman" w:eastAsia="OfficinaSansMediumITC-Regular" w:hAnsi="Times New Roman" w:cs="Times New Roman"/>
          <w:b/>
          <w:color w:val="000000" w:themeColor="text1"/>
          <w:sz w:val="24"/>
          <w:szCs w:val="24"/>
        </w:rPr>
        <w:t>ВВЕДЕНИЕ В НОВЕЙШУЮ ИСТОРИЮ РОССИИ»</w:t>
      </w:r>
      <w:r w:rsidRPr="006318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УЧЕБНОМ ПЛАНЕ 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 соответствии с учебным планом общее ко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личество времени на учебный год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обучения в 9 классе составляет 17 часов. Недельная нагрузка составляет 0,5 часа, при 34 учебных неделях. 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 УЧЕБНОГО МОДУЛЯ «ВВЕДЕНИЕ В НОВЕЙШУЮ ИСТОРИЮ РОССИИ»</w:t>
      </w:r>
    </w:p>
    <w:p w:rsidR="0058477B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8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Введение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ч.)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Преемственность всех этапов отечественной истории. Период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Новейшей истории страны (с 1914 г. по настоящее время). Важнейшие события, процессы ХХ — начала XXI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Февральская и Октябрьская революции 1917 г.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(3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империя накануне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Февральской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революции1917 г.: общенациональный кризис.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Февральское восстание в Петрограде. Отречение Николая II.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Падение монархии. Временное правительство и Советы, их руководители. Демократизация жизни страны. Тяготы войны и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обострение внутриполитического кризиса. Угроза территориального распада страны.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Цели и лозунги большевиков. В. И. Ленин как политический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деятель. Вооружённое восстание в Петрограде 25 октября (7 ноября) 1917 г. Свержение Временного правительства и взятие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</w:t>
      </w:r>
      <w:r w:rsidR="00696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А. И. Деникина и П. Н. Врангеля.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Переход страны к мирной жизни. Образование СССР.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Революционные события в России глазами соотечественников и мира. Русское зарубежье</w:t>
      </w:r>
      <w:proofErr w:type="gramStart"/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Влияние революционных событий на общемировые процессы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XX в., историю народов России.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Великая Отечественная война (1941—1945 гг.)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(4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План «Барбаросса» и цели гитлеровской Германии в войне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СССР. Нападение на СССР 22 июня 1941 г. Причины отступления Красной Армии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 первые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месяцы войны. «Всё для фронта!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Все для победы!»: мобилизация сил на отпор врагу и перестройка экономики на военный лад.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Битва за Москву. Парад 7 ноября 1941 г. на Красной площади.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Срыв германских планов молниеносной войны.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Блокада Ленинграда. Дорога жизни. Значение героического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сопротивления Ленинграда.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культурных ценностей. Холокост. Гитлеровские лагеря уничтожения (лагеря смерти).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Прорыв и снятие блокады Ленинграда. Битва за Днепр.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Массовый героизм советски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 людей, представителей всех на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родов СССР, на фронте и в тылу. Организация борьбы в тылу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врага: партизанское движение и подпольщики. Юные герои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фронта и тыла. Патриотическое служение представителей религиозных </w:t>
      </w:r>
      <w:proofErr w:type="spell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конфессий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 Вклад деятелей культуры, учёных и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конструкторов в общенародную борьбу с врагом.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СССР и союзники. Ленд-лиз. Высадка союзников в Нормандии и открытие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Разгром милитаристской Японии. 3 сентября — окончание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торой мировой войны.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 победе антигитлеровской коалиции. Людские и материальные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потери СССР. Всемирно-историческое значение Победы СССР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 Великой Отечественной войне.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торой мировой войны. Осуждение главных военных преступников и их пособников (Нюрнбергский, Токийский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и Хабаровский процессы).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Попытки искажения истории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торой мировой войны и рол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советского народа в победе над гитлеровской Германией и её союзниками. Конституция РФ о защи</w:t>
      </w:r>
      <w:r w:rsidR="009A5DD8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е исторической правды.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Города-герои. Дни воинской славы и памятные даты в России. Указы Президента Российской Федерации об утверждении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почётных званий «Города воинской славы», «Города </w:t>
      </w:r>
      <w:proofErr w:type="spell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трудовойдоблести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», а также других мерах, направленных на увековечивание памяти о Великой Победе.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9 мая 1945 г. — День Победы советского народа в Великой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Отечественной</w:t>
      </w:r>
      <w:r w:rsidR="00696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войне 1941–1945 гг. Парад на Красной площади</w:t>
      </w:r>
      <w:r w:rsidR="00696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и праздничные шествия в честь Дня Победы. Акции «Георгиевская ленточка» и «Бескозырка», марш «Бессмертный полк» в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России и за рубежом. Ответственность за искажение истории</w:t>
      </w:r>
      <w:proofErr w:type="gramStart"/>
      <w:r w:rsidR="00696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торой мировой войны.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Распад СССР.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Становление новой России (1992—1999 гг.)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(2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Декларации о государственном суверенитете РСФСР.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Референдум о сохранении СССР и введении поста Президента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РСФСР. Избрание Б. Н. Ельцина Президентом РСФСР.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Содружества Независимых Государств (Беловежское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соглашение). Россия как преемник СССР на международной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арене.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Распад СССР и его последствия для России и мира.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России. Принятие Конституции Российской Федерации 1993 г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.и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её значение.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Сложные 1990-е гг. Трудности и просчёты экономических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преобразований в стране. Совершенствование новой российской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государственности. Угроза государственному единству.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Добровольная отставка Б. Н. Ельцина.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Возрождение страны с 2000-х гг.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(3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Российская Федерация в начале XXI века: на пути восстановления и укрепления страны.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Вступление в должность Президента РФ В. В. Путина. Восстановление единого правового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пространства страны. Экономическая интеграция на постсоветском пространстве. Борьба с терроризмом. Укрепление Вооружённых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Сил РФ. Приоритетные национальные проекты.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Воссоединение Крыма с Россией. </w:t>
      </w:r>
      <w:r w:rsidRPr="00F71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Крым в составе Российского</w:t>
      </w:r>
      <w:r w:rsidR="00A829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государства в XX. Крым в 1991—2014 г.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Государственный переворот в Киеве в феврале 2014 г. Декларация о независимости Автономной Республики Крым и города Севастополя (11 марта2014 г.). Подписание Договора между Российской Федерацией и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принятии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 Российскую Федерацию Республики Крым и образовании в составе Российской Федерации новых субъектов — Республики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Крым и города федерального значения Севастополя.</w:t>
      </w:r>
    </w:p>
    <w:p w:rsidR="0058477B" w:rsidRPr="005B3665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36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Воссоединение Крыма с Россией, его значение и международные последствия.</w:t>
      </w:r>
      <w:r w:rsidRPr="005B3665">
        <w:rPr>
          <w:rFonts w:ascii="Times New Roman" w:hAnsi="Times New Roman" w:cs="Times New Roman"/>
          <w:color w:val="000000" w:themeColor="text1"/>
          <w:sz w:val="24"/>
          <w:szCs w:val="24"/>
        </w:rPr>
        <w:t>(3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Российская Федерация на современном этапе.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«Человече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ский капитал», «Комфортн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 среда для жизни», «Экономиче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ский рост» — основные направления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национальных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проектов2019—2024 гг. Разработка семейной политики. Пропаганд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аспорта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здорового образа жи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зни. Россия в борьбе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коронови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русной</w:t>
      </w:r>
      <w:proofErr w:type="spell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пандемией. Реализация крупных 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экономических проектов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(строительство Крымского моста, трубопроводов «Сила Сибири», «Северный поток» и др.). Поддержка одарённых детей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 России (образовательный центр «Сириус» и др.).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Общероссийское голосование по поправкам к Конституции России (2020 г.).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Признание Россией ДНР и ЛНР (2022 г.)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исторических традиций и культурного наследия для</w:t>
      </w:r>
      <w:r w:rsidR="00A82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современной России. Воссоздание Российского исторического общества (РИО) и Российского военно-исторического обществ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а(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РВИО). Исторические парки «Россия — Моя история». Военно-патриотический парк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культуры и отдыха Вооружённых Сил</w:t>
      </w:r>
      <w:r w:rsidR="00E1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«Патриот». Мемориальный парк Победы</w:t>
      </w:r>
      <w:r w:rsidR="00696C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на Поклонной горе и Ржевский мемориал Советскому Солдату.</w:t>
      </w:r>
      <w:r w:rsidR="00E1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Всероссийский проект «Без срока давности». Новые информационные ресурсы о Великой Победе.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Итоговое повторение 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(1 ч)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История родного края в годы революций и Гражданской войны.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Наши земляки — герои Великой Отечественной войны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(1941—1945 гг.)</w:t>
      </w:r>
      <w:proofErr w:type="gramStart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аш регион в конце XX — начале XXI вв.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t>Трудовые достижения родного края.</w:t>
      </w:r>
      <w:r w:rsidRPr="00F7174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8477B" w:rsidRPr="006318B7" w:rsidRDefault="0058477B" w:rsidP="0058477B">
      <w:pPr>
        <w:pStyle w:val="a5"/>
        <w:ind w:left="0" w:firstLine="709"/>
        <w:jc w:val="both"/>
        <w:rPr>
          <w:b/>
          <w:color w:val="000000"/>
        </w:rPr>
      </w:pPr>
      <w:r w:rsidRPr="006318B7">
        <w:rPr>
          <w:b/>
          <w:color w:val="000000"/>
        </w:rPr>
        <w:lastRenderedPageBreak/>
        <w:t>ПЛАНИРУЕМЫЕ РЕЗУЛЬТАТЫ</w:t>
      </w:r>
    </w:p>
    <w:p w:rsidR="0058477B" w:rsidRDefault="0058477B" w:rsidP="0058477B">
      <w:pPr>
        <w:pStyle w:val="a5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Изучение </w:t>
      </w:r>
      <w:r w:rsidRPr="00F71748">
        <w:rPr>
          <w:color w:val="000000"/>
        </w:rPr>
        <w:t xml:space="preserve">истории в 9 классе направлено на достижение </w:t>
      </w:r>
      <w:proofErr w:type="gramStart"/>
      <w:r w:rsidRPr="00F71748">
        <w:rPr>
          <w:color w:val="000000"/>
        </w:rPr>
        <w:t>обучающимися</w:t>
      </w:r>
      <w:proofErr w:type="gramEnd"/>
      <w:r w:rsidRPr="00F71748">
        <w:rPr>
          <w:color w:val="000000"/>
        </w:rPr>
        <w:t xml:space="preserve"> личностных, </w:t>
      </w:r>
      <w:proofErr w:type="spellStart"/>
      <w:r w:rsidRPr="00F71748">
        <w:rPr>
          <w:color w:val="000000"/>
        </w:rPr>
        <w:t>метапредметных</w:t>
      </w:r>
      <w:proofErr w:type="spellEnd"/>
      <w:r w:rsidRPr="00F71748">
        <w:rPr>
          <w:color w:val="000000"/>
        </w:rPr>
        <w:t xml:space="preserve"> и предметных результатов освоения учебного предмета.</w:t>
      </w:r>
    </w:p>
    <w:p w:rsidR="0058477B" w:rsidRPr="006318B7" w:rsidRDefault="0058477B" w:rsidP="0058477B">
      <w:pPr>
        <w:pStyle w:val="a5"/>
        <w:ind w:left="0" w:firstLine="709"/>
        <w:jc w:val="both"/>
        <w:rPr>
          <w:b/>
          <w:color w:val="000000"/>
        </w:rPr>
      </w:pPr>
      <w:r w:rsidRPr="006318B7">
        <w:rPr>
          <w:b/>
          <w:color w:val="000000"/>
        </w:rPr>
        <w:t>Личностные результаты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Важнейшие </w:t>
      </w:r>
      <w:r w:rsidRPr="006318B7">
        <w:rPr>
          <w:rFonts w:ascii="Times New Roman" w:eastAsia="SchoolBookSanPin-BoldItalic" w:hAnsi="Times New Roman" w:cs="Times New Roman"/>
          <w:bCs/>
          <w:iCs/>
          <w:sz w:val="24"/>
          <w:szCs w:val="24"/>
        </w:rPr>
        <w:t xml:space="preserve">личностные результаты </w:t>
      </w:r>
      <w:r w:rsidRPr="006318B7">
        <w:rPr>
          <w:rFonts w:ascii="Times New Roman" w:hAnsi="Times New Roman" w:cs="Times New Roman"/>
          <w:sz w:val="24"/>
          <w:szCs w:val="24"/>
        </w:rPr>
        <w:t xml:space="preserve">достигаются в соответствии «с традиционными российскими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и духовно-нравственными ценностями, принятыми в обществе правилами и нормами поведения»1. Содержание курса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способствует процессу формирования внутренней позиции личности как особого ценностного отношения к себе, окружающим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людям и жизни в целом, готовности выпускника основной школы действовать на основе системы позитивных ценностных ориентаций.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В связи с этим рабочие авторские программы изучения модульного учебного курса, планируемые педагогами основные виды деятельности на уроках должны быть направлены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на осознание обучающимися российской гражданской идентичности, формирование их готовности к саморазвитию, самостоятельности и личностному самоопределению; понимание ценности самостоятельности и инициативы; мотивации к целенаправленной социально значимой деятельности.</w:t>
      </w:r>
      <w:proofErr w:type="gramEnd"/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Содержание учебного модуля ориентировано на следующие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важнейшие убеждения и качества школьника, которые должны проявляться как в его учебной деятельности, так и при реализации направлений воспитательной деятельности Организации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318B7">
        <w:rPr>
          <w:rFonts w:ascii="Times New Roman" w:hAnsi="Times New Roman" w:cs="Times New Roman"/>
          <w:sz w:val="24"/>
          <w:szCs w:val="24"/>
        </w:rPr>
        <w:t xml:space="preserve"> в сферах: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гражданского воспитания: </w:t>
      </w:r>
      <w:r w:rsidRPr="006318B7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свобод и законных интересов других людей; активное участие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в жизни семьи, Организации, местного сообщества, родного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края, страны; неприятие любых форм экстремизма, дискриминации; понимание роли различных социальных институтов </w:t>
      </w:r>
      <w:r w:rsidR="00696C27">
        <w:rPr>
          <w:rFonts w:ascii="Times New Roman" w:hAnsi="Times New Roman" w:cs="Times New Roman"/>
          <w:sz w:val="24"/>
          <w:szCs w:val="24"/>
        </w:rPr>
        <w:t xml:space="preserve">в </w:t>
      </w:r>
      <w:r w:rsidRPr="006318B7">
        <w:rPr>
          <w:rFonts w:ascii="Times New Roman" w:hAnsi="Times New Roman" w:cs="Times New Roman"/>
          <w:sz w:val="24"/>
          <w:szCs w:val="24"/>
        </w:rPr>
        <w:t xml:space="preserve">жизни человека;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и обязанностях гражданина, социальных нормах и правилах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межличностных отношений в поликультурном и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активное участие в шк</w:t>
      </w:r>
      <w:r w:rsidR="00696C27">
        <w:rPr>
          <w:rFonts w:ascii="Times New Roman" w:hAnsi="Times New Roman" w:cs="Times New Roman"/>
          <w:sz w:val="24"/>
          <w:szCs w:val="24"/>
        </w:rPr>
        <w:t xml:space="preserve">ольном самоуправлении; готовность </w:t>
      </w:r>
      <w:r w:rsidRPr="006318B7">
        <w:rPr>
          <w:rFonts w:ascii="Times New Roman" w:hAnsi="Times New Roman" w:cs="Times New Roman"/>
          <w:sz w:val="24"/>
          <w:szCs w:val="24"/>
        </w:rPr>
        <w:t>к участию в гуманитарной деятельности (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>; помощь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людям, нуждающимся в ней);</w:t>
      </w:r>
      <w:proofErr w:type="gramEnd"/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патриотического воспитания: </w:t>
      </w:r>
      <w:r w:rsidRPr="006318B7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 xml:space="preserve"> обществе, проявление интереса к познанию родного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языка, истории, культуры Российской Федерации, своего края</w:t>
      </w:r>
      <w:proofErr w:type="gramStart"/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318B7">
        <w:rPr>
          <w:rFonts w:ascii="Times New Roman" w:hAnsi="Times New Roman" w:cs="Times New Roman"/>
          <w:sz w:val="24"/>
          <w:szCs w:val="24"/>
        </w:rPr>
        <w:t>народов России; ценностное отношение к достижениям своей</w:t>
      </w:r>
      <w:r w:rsidR="00E1063F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Родины — России, к науке, искусству, спорту, технологиям, боевым подвигам и труд</w:t>
      </w:r>
      <w:r w:rsidR="00696C27">
        <w:rPr>
          <w:rFonts w:ascii="Times New Roman" w:hAnsi="Times New Roman" w:cs="Times New Roman"/>
          <w:sz w:val="24"/>
          <w:szCs w:val="24"/>
        </w:rPr>
        <w:t xml:space="preserve">овым достижениям народа; уважение </w:t>
      </w:r>
      <w:r w:rsidRPr="006318B7">
        <w:rPr>
          <w:rFonts w:ascii="Times New Roman" w:hAnsi="Times New Roman" w:cs="Times New Roman"/>
          <w:sz w:val="24"/>
          <w:szCs w:val="24"/>
        </w:rPr>
        <w:t>к символам России, государственным праздникам, историческому и природному наследию, памятникам и символам воинской славы, традициям разных народов, проживающих в родной стране;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духовно-нравственного воспитания: </w:t>
      </w:r>
      <w:r w:rsidRPr="006318B7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 учетом осознания последствий поступков; активное неприятие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асоциальных поступков, свобода и ответственность личности в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условиях индивидуального и общественного пространства.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Содержание учебного модуля также ориентировано на понимание роли этнических культурных традиций — в области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iCs/>
          <w:sz w:val="24"/>
          <w:szCs w:val="24"/>
        </w:rPr>
        <w:t>эстетического воспитания</w:t>
      </w:r>
      <w:r w:rsidRPr="006318B7">
        <w:rPr>
          <w:rFonts w:ascii="Times New Roman" w:hAnsi="Times New Roman" w:cs="Times New Roman"/>
          <w:sz w:val="24"/>
          <w:szCs w:val="24"/>
        </w:rPr>
        <w:t>; на формирование ценностного от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хранения, следования правилам безопасного поведения в интернет</w:t>
      </w:r>
      <w:r w:rsidR="006748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318B7">
        <w:rPr>
          <w:rFonts w:ascii="Times New Roman" w:hAnsi="Times New Roman" w:cs="Times New Roman"/>
          <w:sz w:val="24"/>
          <w:szCs w:val="24"/>
        </w:rPr>
        <w:t xml:space="preserve">реде (сфера 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физического воспитания, </w:t>
      </w:r>
      <w:r w:rsidR="00696C27">
        <w:rPr>
          <w:rFonts w:ascii="Times New Roman" w:hAnsi="Times New Roman" w:cs="Times New Roman"/>
          <w:iCs/>
          <w:sz w:val="24"/>
          <w:szCs w:val="24"/>
        </w:rPr>
        <w:t xml:space="preserve">формирования </w:t>
      </w:r>
      <w:r w:rsidRPr="006318B7">
        <w:rPr>
          <w:rFonts w:ascii="Times New Roman" w:hAnsi="Times New Roman" w:cs="Times New Roman"/>
          <w:iCs/>
          <w:sz w:val="24"/>
          <w:szCs w:val="24"/>
        </w:rPr>
        <w:t>культуры здоровья и эмоционального благополучия</w:t>
      </w:r>
      <w:r w:rsidRPr="006318B7">
        <w:rPr>
          <w:rFonts w:ascii="Times New Roman" w:hAnsi="Times New Roman" w:cs="Times New Roman"/>
          <w:sz w:val="24"/>
          <w:szCs w:val="24"/>
        </w:rPr>
        <w:t>); активное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участие в решении практических задач (в рамках семьи, Организации, города, края) социальной направленности, уважение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к труду и результатам трудовой деятельности (</w:t>
      </w:r>
      <w:r w:rsidRPr="006318B7">
        <w:rPr>
          <w:rFonts w:ascii="Times New Roman" w:hAnsi="Times New Roman" w:cs="Times New Roman"/>
          <w:iCs/>
          <w:sz w:val="24"/>
          <w:szCs w:val="24"/>
        </w:rPr>
        <w:t>область трудового воспитания</w:t>
      </w:r>
      <w:r w:rsidRPr="006318B7">
        <w:rPr>
          <w:rFonts w:ascii="Times New Roman" w:hAnsi="Times New Roman" w:cs="Times New Roman"/>
          <w:sz w:val="24"/>
          <w:szCs w:val="24"/>
        </w:rPr>
        <w:t xml:space="preserve">); готовность к участию в практической деятельности </w:t>
      </w:r>
      <w:r w:rsidRPr="006318B7">
        <w:rPr>
          <w:rFonts w:ascii="Times New Roman" w:hAnsi="Times New Roman" w:cs="Times New Roman"/>
          <w:iCs/>
          <w:sz w:val="24"/>
          <w:szCs w:val="24"/>
        </w:rPr>
        <w:t>экологической направленности</w:t>
      </w:r>
      <w:r w:rsidRPr="006318B7">
        <w:rPr>
          <w:rFonts w:ascii="Times New Roman" w:hAnsi="Times New Roman" w:cs="Times New Roman"/>
          <w:sz w:val="24"/>
          <w:szCs w:val="24"/>
        </w:rPr>
        <w:t>.</w:t>
      </w:r>
    </w:p>
    <w:p w:rsidR="0058477B" w:rsidRPr="000E20F3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При освоении содержания учебного модуля школьники продолжат осмысление </w:t>
      </w:r>
      <w:r w:rsidRPr="006318B7">
        <w:rPr>
          <w:rFonts w:ascii="Times New Roman" w:hAnsi="Times New Roman" w:cs="Times New Roman"/>
          <w:iCs/>
          <w:sz w:val="24"/>
          <w:szCs w:val="24"/>
        </w:rPr>
        <w:t>ценности научного познания</w:t>
      </w:r>
      <w:r w:rsidRPr="006318B7">
        <w:rPr>
          <w:rFonts w:ascii="Times New Roman" w:hAnsi="Times New Roman" w:cs="Times New Roman"/>
          <w:sz w:val="24"/>
          <w:szCs w:val="24"/>
        </w:rPr>
        <w:t>, освоение системы научных представлений об основных закономерностя</w:t>
      </w:r>
      <w:r w:rsidR="00696C27">
        <w:rPr>
          <w:rFonts w:ascii="Times New Roman" w:hAnsi="Times New Roman" w:cs="Times New Roman"/>
          <w:sz w:val="24"/>
          <w:szCs w:val="24"/>
        </w:rPr>
        <w:t xml:space="preserve">х  </w:t>
      </w:r>
      <w:r w:rsidRPr="006318B7">
        <w:rPr>
          <w:rFonts w:ascii="Times New Roman" w:hAnsi="Times New Roman" w:cs="Times New Roman"/>
          <w:sz w:val="24"/>
          <w:szCs w:val="24"/>
        </w:rPr>
        <w:t>развития общества, расширение социального опыта для достижения индивидуального и коллективного благополучия, в том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числе в ходе овладения языковой и читательской культурой, основными навыками исследовательской деятельности. Важным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также является подготовить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lastRenderedPageBreak/>
        <w:t>выпускника</w:t>
      </w:r>
      <w:r w:rsidRPr="00F71748">
        <w:rPr>
          <w:rFonts w:ascii="Times New Roman" w:hAnsi="Times New Roman" w:cs="Times New Roman"/>
          <w:sz w:val="24"/>
          <w:szCs w:val="24"/>
        </w:rPr>
        <w:t xml:space="preserve"> основной школы к изменяющимся условиям социальной среды, </w:t>
      </w:r>
      <w:proofErr w:type="spellStart"/>
      <w:r w:rsidRPr="00F71748">
        <w:rPr>
          <w:rFonts w:ascii="Times New Roman" w:hAnsi="Times New Roman" w:cs="Times New Roman"/>
          <w:sz w:val="24"/>
          <w:szCs w:val="24"/>
        </w:rPr>
        <w:t>стрессоустойчивость</w:t>
      </w:r>
      <w:proofErr w:type="spellEnd"/>
      <w:r w:rsidRPr="00F71748">
        <w:rPr>
          <w:rFonts w:ascii="Times New Roman" w:hAnsi="Times New Roman" w:cs="Times New Roman"/>
          <w:sz w:val="24"/>
          <w:szCs w:val="24"/>
        </w:rPr>
        <w:t>, открытость опыту и знаниям других.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OfficinaSansMediumITC-Regular" w:hAnsi="Times New Roman" w:cs="Times New Roman"/>
          <w:b/>
          <w:sz w:val="24"/>
          <w:szCs w:val="24"/>
        </w:rPr>
      </w:pPr>
      <w:proofErr w:type="spellStart"/>
      <w:r w:rsidRPr="006318B7">
        <w:rPr>
          <w:rFonts w:ascii="Times New Roman" w:eastAsia="OfficinaSansMediumITC-Regular" w:hAnsi="Times New Roman" w:cs="Times New Roman"/>
          <w:b/>
          <w:sz w:val="24"/>
          <w:szCs w:val="24"/>
        </w:rPr>
        <w:t>Метапредметные</w:t>
      </w:r>
      <w:proofErr w:type="spellEnd"/>
      <w:r w:rsidRPr="006318B7">
        <w:rPr>
          <w:rFonts w:ascii="Times New Roman" w:eastAsia="OfficinaSansMediumITC-Regular" w:hAnsi="Times New Roman" w:cs="Times New Roman"/>
          <w:b/>
          <w:sz w:val="24"/>
          <w:szCs w:val="24"/>
        </w:rPr>
        <w:t xml:space="preserve"> результаты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8B7">
        <w:rPr>
          <w:rFonts w:ascii="Times New Roman" w:eastAsia="SchoolBookSanPin-BoldItalic" w:hAnsi="Times New Roman" w:cs="Times New Roman"/>
          <w:bCs/>
          <w:iCs/>
          <w:sz w:val="24"/>
          <w:szCs w:val="24"/>
        </w:rPr>
        <w:t>Метапредметные</w:t>
      </w:r>
      <w:proofErr w:type="spellEnd"/>
      <w:r w:rsidRPr="006318B7">
        <w:rPr>
          <w:rFonts w:ascii="Times New Roman" w:eastAsia="SchoolBookSanPin-BoldItalic" w:hAnsi="Times New Roman" w:cs="Times New Roman"/>
          <w:bCs/>
          <w:iCs/>
          <w:sz w:val="24"/>
          <w:szCs w:val="24"/>
        </w:rPr>
        <w:t xml:space="preserve"> результаты </w:t>
      </w:r>
      <w:r w:rsidRPr="006318B7">
        <w:rPr>
          <w:rFonts w:ascii="Times New Roman" w:hAnsi="Times New Roman" w:cs="Times New Roman"/>
          <w:sz w:val="24"/>
          <w:szCs w:val="24"/>
        </w:rPr>
        <w:t xml:space="preserve">изучения ключевых событий и процессов Новейшей истории России в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Pr="006318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модулев</w:t>
      </w:r>
      <w:proofErr w:type="spellEnd"/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ыражаются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 xml:space="preserve"> в следующих качествах и действиях.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>В сфере универсальных познавательных учебных действий: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- 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владение базовыми логическими действиями: </w:t>
      </w:r>
      <w:r w:rsidRPr="006318B7">
        <w:rPr>
          <w:rFonts w:ascii="Times New Roman" w:hAnsi="Times New Roman" w:cs="Times New Roman"/>
          <w:sz w:val="24"/>
          <w:szCs w:val="24"/>
        </w:rPr>
        <w:t>выявлять и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характеризовать существенные признаки, итоги и значение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ключевых событий и процессов Новейшей истории России;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выявлять причинно-следственные, пространственные и временные связи (при наличии) изученных ранее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историческихсобытий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>, явлений, процессов с историей России XX — начала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XXI в.; выявлять закономерности и противоречия в рассматриваемых фактах с учётом предложенной задачи; классифицировать, самостоятельно выбирать основания и критерии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для классификации; выявлять дефициты информации, данных, необходимых для решения поставленной задачи; </w:t>
      </w:r>
      <w:proofErr w:type="spellStart"/>
      <w:proofErr w:type="gramStart"/>
      <w:r w:rsidRPr="006318B7">
        <w:rPr>
          <w:rFonts w:ascii="Times New Roman" w:hAnsi="Times New Roman" w:cs="Times New Roman"/>
          <w:sz w:val="24"/>
          <w:szCs w:val="24"/>
        </w:rPr>
        <w:t>делатьвыводы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>, создавать обобщения о взаимосвязях с использованием дедуктивных, индуктивных умозаключений и по аналогии, строить логические рассуждения; самостоятельно выбирать способ решения учебной задачи;</w:t>
      </w:r>
      <w:proofErr w:type="gramEnd"/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- 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владение базовыми исследовательскими действиями: </w:t>
      </w:r>
      <w:r w:rsidRPr="006318B7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поношения к здоровью, жизни и осознание необходимости их сознания; формулировать вопросы, фиксирующие разрыв между реальным и желательным состоянием ситуации, объекта,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самостоятельно устанавливать искомое и данное; формулировать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небольшое исследование по установлению причинно-следственных связей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событий и процессов; оценивать на применимость и достоверность информацию; самостоятельно формулировать обобщения и выводы по результатам проведенного небольшого исследования, владеть инструментами оценки достоверности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полученных выводов и обобщений; прогнозировать возможное дальнейшее развитие процессов, событий и их последствия, в аналогичных или сходных ситуациях, выдвигать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предположения об их развитии в новых условиях и контекстах;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- 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владение способами работы с информацией: </w:t>
      </w:r>
      <w:r w:rsidRPr="006318B7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 (справочная,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научно-популярная литература, интернет-ресурсы и др.);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критериям, предложенным или сформулированным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самостоятельно; эффективно запоминать и систематизировать информацию;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>В сфере универсальных коммуникативных учебных действий: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318B7">
        <w:rPr>
          <w:rFonts w:ascii="Times New Roman" w:hAnsi="Times New Roman" w:cs="Times New Roman"/>
          <w:iCs/>
          <w:sz w:val="24"/>
          <w:szCs w:val="24"/>
        </w:rPr>
        <w:t>общении</w:t>
      </w:r>
      <w:proofErr w:type="gramEnd"/>
      <w:r w:rsidRPr="006318B7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6318B7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текстах; распознавать невербальные средства общения, понимать значение социальных знаков, знать и распознавать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предпосылки конфликтных ситуаций и смягчать конфликты; понимать намерения других, проявлять уважительное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отношение к собеседнику и в корректной форме формулировать свои возражения; умение формулировать вопросы (в диалоге, дискуссии) по существу обсуждаемой темы и высказывать идеи, нацеленные на решение задачи и поддержание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благожелательности общения; сопоставлять свои суждения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суждениями других участников диалога, обнаруживать различие и сходство позиций; публично представлять результаты выполненного исследования, проекта;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особенностей аудитории и в соответствии с ним 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устные и письменные тексты с использованием иллюстративных материалов, исторических источников и др.;</w:t>
      </w:r>
      <w:proofErr w:type="gramEnd"/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осуществление совместной деятельности: </w:t>
      </w:r>
      <w:r w:rsidRPr="006318B7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решении поставленной задачи; принимать цель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деятельности, коллективно строить действия по её достижению: распределять роли, договариваться, обсуждать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и результат совместной работы; </w:t>
      </w:r>
      <w:proofErr w:type="gramStart"/>
      <w:r w:rsidRPr="006318B7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групповых формах работы; выполнять свою часть работы, достигать качественного результата по своему направлению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координировать свои действия с действиями других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команды; оценивать качество своего вклада в общий продукт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по критериям, самостоятельно сформулированным участниками взаимодействия;</w:t>
      </w:r>
      <w:proofErr w:type="gramEnd"/>
      <w:r w:rsidRPr="006318B7">
        <w:rPr>
          <w:rFonts w:ascii="Times New Roman" w:hAnsi="Times New Roman" w:cs="Times New Roman"/>
          <w:sz w:val="24"/>
          <w:szCs w:val="24"/>
        </w:rPr>
        <w:t xml:space="preserve"> сравнивать результаты с исходной задачей и вкладом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>В сфере универсальных регулятивных учебных действий: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-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владение приёмами самоорганизации: </w:t>
      </w:r>
      <w:r w:rsidRPr="006318B7">
        <w:rPr>
          <w:rFonts w:ascii="Times New Roman" w:hAnsi="Times New Roman" w:cs="Times New Roman"/>
          <w:sz w:val="24"/>
          <w:szCs w:val="24"/>
        </w:rPr>
        <w:t>выявлять проблемы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для решения в жизненных и учебных ситуациях; ориентироваться в различных подходах к принятию решений (индивидуально, в группе, групповой); самостоятельно составлять алгоритм решения задачи (или его часть), выбирать способ решения учебной задачи с учётом имеющихся ресурсов и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собственных возможностей, аргументировать предлагаемые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варианты решений; составлять план действий (план реализации намеченного алгоритма решения или его части), корректировать предложенный </w:t>
      </w:r>
      <w:r w:rsidR="00AD5DF5">
        <w:rPr>
          <w:rFonts w:ascii="Times New Roman" w:hAnsi="Times New Roman" w:cs="Times New Roman"/>
          <w:sz w:val="24"/>
          <w:szCs w:val="24"/>
        </w:rPr>
        <w:t xml:space="preserve">алгоритм (или его часть) с учётом </w:t>
      </w:r>
      <w:r w:rsidRPr="006318B7">
        <w:rPr>
          <w:rFonts w:ascii="Times New Roman" w:hAnsi="Times New Roman" w:cs="Times New Roman"/>
          <w:sz w:val="24"/>
          <w:szCs w:val="24"/>
        </w:rPr>
        <w:t xml:space="preserve">получения новых знаний об изучаемом объекте; делать </w:t>
      </w:r>
      <w:r w:rsidR="00696C27" w:rsidRPr="006318B7">
        <w:rPr>
          <w:rFonts w:ascii="Times New Roman" w:hAnsi="Times New Roman" w:cs="Times New Roman"/>
          <w:sz w:val="24"/>
          <w:szCs w:val="24"/>
        </w:rPr>
        <w:t>выбора</w:t>
      </w:r>
      <w:r w:rsidRPr="006318B7">
        <w:rPr>
          <w:rFonts w:ascii="Times New Roman" w:hAnsi="Times New Roman" w:cs="Times New Roman"/>
          <w:sz w:val="24"/>
          <w:szCs w:val="24"/>
        </w:rPr>
        <w:t xml:space="preserve"> брать ответственность за решение;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-</w:t>
      </w:r>
      <w:r w:rsidRPr="006318B7">
        <w:rPr>
          <w:rFonts w:ascii="Times New Roman" w:hAnsi="Times New Roman" w:cs="Times New Roman"/>
          <w:iCs/>
          <w:sz w:val="24"/>
          <w:szCs w:val="24"/>
        </w:rPr>
        <w:t xml:space="preserve">владение приёмами самоконтроля: </w:t>
      </w:r>
      <w:r w:rsidRPr="006318B7">
        <w:rPr>
          <w:rFonts w:ascii="Times New Roman" w:hAnsi="Times New Roman" w:cs="Times New Roman"/>
          <w:sz w:val="24"/>
          <w:szCs w:val="24"/>
        </w:rPr>
        <w:t>проявлять способность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к самоконтролю,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 xml:space="preserve"> и рефлексии, к адекватной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оценке и изменению ситуации; объяснять причины достижения (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>) результатов деятельности, давать оценку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 xml:space="preserve">приобретённому опыту, находить позитивное в произошедшей ситуации, вносить коррективы в деятельность на </w:t>
      </w:r>
      <w:proofErr w:type="spellStart"/>
      <w:r w:rsidRPr="006318B7">
        <w:rPr>
          <w:rFonts w:ascii="Times New Roman" w:hAnsi="Times New Roman" w:cs="Times New Roman"/>
          <w:sz w:val="24"/>
          <w:szCs w:val="24"/>
        </w:rPr>
        <w:t>основеновых</w:t>
      </w:r>
      <w:proofErr w:type="spellEnd"/>
      <w:r w:rsidRPr="006318B7">
        <w:rPr>
          <w:rFonts w:ascii="Times New Roman" w:hAnsi="Times New Roman" w:cs="Times New Roman"/>
          <w:sz w:val="24"/>
          <w:szCs w:val="24"/>
        </w:rPr>
        <w:t xml:space="preserve"> обстоятельств, изменившихся ситуаций, установленных ошибок, возникших трудностей; оценивать соответствие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результата цели и условиям;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18B7">
        <w:rPr>
          <w:rFonts w:ascii="Times New Roman" w:hAnsi="Times New Roman" w:cs="Times New Roman"/>
          <w:iCs/>
          <w:sz w:val="24"/>
          <w:szCs w:val="24"/>
        </w:rPr>
        <w:t>В сфере эмоционального интеллекта, понимания себя и других: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-выявлять на примерах исторических ситуаций роль эмоций в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отношениях между людьми;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-ставить себя на место другого человека, понимать мотивы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действий другого (в исторических ситуациях и окружающей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6318B7">
        <w:rPr>
          <w:rFonts w:ascii="Times New Roman" w:hAnsi="Times New Roman" w:cs="Times New Roman"/>
          <w:sz w:val="24"/>
          <w:szCs w:val="24"/>
        </w:rPr>
        <w:t>действительности);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-регулировать способ выражения своих эмоций с учетом позиций и мнений других участников общения.</w:t>
      </w:r>
    </w:p>
    <w:p w:rsidR="0058477B" w:rsidRPr="000E20F3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8B7">
        <w:rPr>
          <w:rFonts w:ascii="Times New Roman" w:hAnsi="Times New Roman" w:cs="Times New Roman"/>
          <w:sz w:val="24"/>
          <w:szCs w:val="24"/>
        </w:rPr>
        <w:t>На основе определяемых во ФГОС ООО требований к результатам изучения предмета «История» планируется</w:t>
      </w:r>
      <w:r w:rsidRPr="00F71748">
        <w:rPr>
          <w:rFonts w:ascii="Times New Roman" w:hAnsi="Times New Roman" w:cs="Times New Roman"/>
          <w:sz w:val="24"/>
          <w:szCs w:val="24"/>
        </w:rPr>
        <w:t xml:space="preserve"> и организуется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познавательная деятельность учащихся в рамках учебного</w:t>
      </w:r>
      <w:r w:rsidR="00696C27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модуля.</w:t>
      </w:r>
    </w:p>
    <w:p w:rsidR="0058477B" w:rsidRPr="006318B7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OfficinaSansMediumITC-Regular" w:hAnsi="Times New Roman" w:cs="Times New Roman"/>
          <w:b/>
          <w:sz w:val="24"/>
          <w:szCs w:val="24"/>
        </w:rPr>
      </w:pPr>
      <w:r w:rsidRPr="006318B7">
        <w:rPr>
          <w:rFonts w:ascii="Times New Roman" w:eastAsia="OfficinaSansMediumITC-Regular" w:hAnsi="Times New Roman" w:cs="Times New Roman"/>
          <w:b/>
          <w:sz w:val="24"/>
          <w:szCs w:val="24"/>
        </w:rPr>
        <w:t>Предметные результаты</w:t>
      </w:r>
    </w:p>
    <w:p w:rsidR="0058477B" w:rsidRPr="00F71748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748">
        <w:rPr>
          <w:rFonts w:ascii="Times New Roman" w:hAnsi="Times New Roman" w:cs="Times New Roman"/>
          <w:sz w:val="24"/>
          <w:szCs w:val="24"/>
        </w:rPr>
        <w:t>В составе предметных результатов по освоению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данной Программы следует выделить: представления обучающихся о наиболее значимых событиях и процессах истории России XX —начала XXI в., основные виды деятельности по получению и осмыслению нового знания, его интерпретации и применению в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различных учебных и жизненных ситуациях.</w:t>
      </w:r>
    </w:p>
    <w:p w:rsidR="0058477B" w:rsidRDefault="0058477B" w:rsidP="00584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748">
        <w:rPr>
          <w:rFonts w:ascii="Times New Roman" w:hAnsi="Times New Roman" w:cs="Times New Roman"/>
          <w:sz w:val="24"/>
          <w:szCs w:val="24"/>
        </w:rPr>
        <w:t>В перечне проверяемых предметных результатов освоения основной образовательной программы для 8 и 9 классов в пункте</w:t>
      </w:r>
      <w:proofErr w:type="gramStart"/>
      <w:r w:rsidRPr="00F71748">
        <w:rPr>
          <w:rFonts w:ascii="Times New Roman" w:hAnsi="Times New Roman" w:cs="Times New Roman"/>
          <w:sz w:val="24"/>
          <w:szCs w:val="24"/>
        </w:rPr>
        <w:t>«</w:t>
      </w:r>
      <w:r w:rsidRPr="00F71748">
        <w:rPr>
          <w:rFonts w:ascii="Times New Roman" w:hAnsi="Times New Roman" w:cs="Times New Roman"/>
          <w:i/>
          <w:iCs/>
          <w:sz w:val="24"/>
          <w:szCs w:val="24"/>
        </w:rPr>
        <w:t>У</w:t>
      </w:r>
      <w:proofErr w:type="gramEnd"/>
      <w:r w:rsidRPr="00F71748">
        <w:rPr>
          <w:rFonts w:ascii="Times New Roman" w:hAnsi="Times New Roman" w:cs="Times New Roman"/>
          <w:i/>
          <w:iCs/>
          <w:sz w:val="24"/>
          <w:szCs w:val="24"/>
        </w:rPr>
        <w:t xml:space="preserve">мение </w:t>
      </w:r>
      <w:r w:rsidRPr="00F71748">
        <w:rPr>
          <w:rFonts w:ascii="Times New Roman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основания и критерии для классификации, устанавливать причинно-следственные связи, строить логические рассуждения,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 xml:space="preserve">делать умозаключения (индуктивные, дедуктивные и по аналогии) и выводы» названы события и процессы Новейшей истории: </w:t>
      </w:r>
      <w:proofErr w:type="gramStart"/>
      <w:r w:rsidRPr="00F71748">
        <w:rPr>
          <w:rFonts w:ascii="Times New Roman" w:hAnsi="Times New Roman" w:cs="Times New Roman"/>
          <w:sz w:val="24"/>
          <w:szCs w:val="24"/>
        </w:rPr>
        <w:t>Февральская и Октябрьская революции 1917 г., Великая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Отечественная война (1941—1945 гг.), распад СССР, сложные1990-е гг., возрождение страны с 2000-х гг., воссоединение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 w:rsidRPr="00F71748">
        <w:rPr>
          <w:rFonts w:ascii="Times New Roman" w:hAnsi="Times New Roman" w:cs="Times New Roman"/>
          <w:sz w:val="24"/>
          <w:szCs w:val="24"/>
        </w:rPr>
        <w:t>Крыма с Россией в 2014 г. В соответствии с Универсальным кодификатором для процедур оценки качества основного общего</w:t>
      </w:r>
      <w:r w:rsidR="00AD5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F71748">
        <w:rPr>
          <w:rFonts w:ascii="Times New Roman" w:hAnsi="Times New Roman" w:cs="Times New Roman"/>
          <w:sz w:val="24"/>
          <w:szCs w:val="24"/>
        </w:rPr>
        <w:t xml:space="preserve"> в проверяемые </w:t>
      </w:r>
      <w:r w:rsidRPr="00F71748">
        <w:rPr>
          <w:rFonts w:ascii="Times New Roman" w:hAnsi="Times New Roman" w:cs="Times New Roman"/>
          <w:sz w:val="24"/>
          <w:szCs w:val="24"/>
        </w:rPr>
        <w:lastRenderedPageBreak/>
        <w:t>элементы содержания измерительных материалов федерального и регионального уровней учебный материал по Новейше</w:t>
      </w:r>
      <w:r>
        <w:rPr>
          <w:rFonts w:ascii="Times New Roman" w:hAnsi="Times New Roman" w:cs="Times New Roman"/>
          <w:sz w:val="24"/>
          <w:szCs w:val="24"/>
        </w:rPr>
        <w:t>й истории России не включает.</w:t>
      </w:r>
      <w:proofErr w:type="gramEnd"/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AD5DF5" w:rsidRDefault="00AD5DF5" w:rsidP="005847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477B" w:rsidRPr="0058477B" w:rsidRDefault="0058477B" w:rsidP="005847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77B">
        <w:rPr>
          <w:rFonts w:ascii="Times New Roman" w:hAnsi="Times New Roman" w:cs="Times New Roman"/>
          <w:sz w:val="28"/>
          <w:szCs w:val="28"/>
        </w:rPr>
        <w:lastRenderedPageBreak/>
        <w:t>Календарно-тематическое планирование</w:t>
      </w:r>
      <w:r w:rsidR="007B2D67">
        <w:rPr>
          <w:rFonts w:ascii="Times New Roman" w:hAnsi="Times New Roman" w:cs="Times New Roman"/>
          <w:sz w:val="28"/>
          <w:szCs w:val="28"/>
        </w:rPr>
        <w:t xml:space="preserve"> 9а</w:t>
      </w:r>
      <w:proofErr w:type="gramStart"/>
      <w:r w:rsidR="007B2D67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7B2D67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58477B" w:rsidRPr="008C6FA1" w:rsidRDefault="0058477B" w:rsidP="0058477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77B" w:rsidRPr="008C6FA1" w:rsidRDefault="0058477B" w:rsidP="0058477B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1023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3090"/>
        <w:gridCol w:w="656"/>
        <w:gridCol w:w="931"/>
        <w:gridCol w:w="992"/>
        <w:gridCol w:w="1276"/>
        <w:gridCol w:w="1134"/>
        <w:gridCol w:w="1702"/>
      </w:tblGrid>
      <w:tr w:rsidR="0058477B" w:rsidRPr="008C6FA1" w:rsidTr="006748CA">
        <w:trPr>
          <w:trHeight w:val="477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right="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Темаурока</w:t>
            </w:r>
            <w:proofErr w:type="spellEnd"/>
          </w:p>
        </w:tc>
        <w:tc>
          <w:tcPr>
            <w:tcW w:w="25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="00AD5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 w:right="1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="00AD5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D5DF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зучения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 w:right="2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Датапофакту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формыконтроля</w:t>
            </w:r>
            <w:proofErr w:type="spellEnd"/>
          </w:p>
        </w:tc>
      </w:tr>
      <w:tr w:rsidR="0058477B" w:rsidRPr="008C6FA1" w:rsidTr="006748CA">
        <w:trPr>
          <w:trHeight w:val="813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6748CA" w:rsidP="006748CA">
            <w:pPr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="0058477B"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8477B"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 w:righ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практические</w:t>
            </w:r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477B" w:rsidRPr="008C6FA1" w:rsidTr="006748CA">
        <w:trPr>
          <w:trHeight w:val="758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Преемственность</w:t>
            </w:r>
            <w:r w:rsidR="009A5DD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сех этапов</w:t>
            </w:r>
            <w:r w:rsidR="009A5DD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proofErr w:type="gramEnd"/>
          </w:p>
          <w:p w:rsidR="0058477B" w:rsidRPr="008C6FA1" w:rsidRDefault="0058477B" w:rsidP="006748CA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42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Февральская</w:t>
            </w:r>
            <w:proofErr w:type="spellEnd"/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революция</w:t>
            </w:r>
            <w:proofErr w:type="spellEnd"/>
          </w:p>
          <w:p w:rsidR="0058477B" w:rsidRPr="008C6FA1" w:rsidRDefault="0058477B" w:rsidP="006748CA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</w:rPr>
              <w:t>1917г.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626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70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Октябрьская</w:t>
            </w:r>
            <w:proofErr w:type="spellEnd"/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революция</w:t>
            </w:r>
            <w:proofErr w:type="spellEnd"/>
          </w:p>
          <w:p w:rsidR="0058477B" w:rsidRPr="008C6FA1" w:rsidRDefault="0058477B" w:rsidP="006748CA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</w:rPr>
              <w:t>1917г.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8477B" w:rsidRPr="008C6FA1" w:rsidTr="006748CA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край в годы великих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потрясений</w:t>
            </w:r>
          </w:p>
          <w:p w:rsidR="0058477B" w:rsidRPr="0058477B" w:rsidRDefault="0058477B" w:rsidP="006748CA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</w:rPr>
              <w:t>XX</w:t>
            </w:r>
            <w:proofErr w:type="gramEnd"/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72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Нападение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proofErr w:type="gramEnd"/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Германии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н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СССР.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</w:p>
        </w:tc>
      </w:tr>
      <w:tr w:rsidR="0058477B" w:rsidRPr="008C6FA1" w:rsidTr="006748CA">
        <w:trPr>
          <w:trHeight w:val="73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Крупнейшие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битвы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74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58477B" w:rsidRPr="008C6FA1" w:rsidRDefault="006748CA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58477B"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ылу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8477B"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врага: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партизанское  </w:t>
            </w:r>
            <w:r w:rsidR="0058477B"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8477B"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подполье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Освобождение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оккупированных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СССР.</w:t>
            </w:r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Освободительная миссия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Армии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Европе.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6748CA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Победы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советского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народа.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Всемирно-историческое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Победы СССР в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 Отечественной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войне. </w:t>
            </w:r>
            <w:r w:rsidRP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Историческая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  <w:proofErr w:type="spellEnd"/>
          </w:p>
        </w:tc>
      </w:tr>
      <w:tr w:rsidR="0058477B" w:rsidRPr="008C6FA1" w:rsidTr="006748CA">
        <w:trPr>
          <w:trHeight w:val="44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6748CA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край в годы</w:t>
            </w:r>
            <w:r w:rsidR="00AD5D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Отечественной  </w:t>
            </w: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47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Распад</w:t>
            </w:r>
            <w:proofErr w:type="spellEnd"/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D5D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</w:rPr>
              <w:t>СССР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8477B" w:rsidRPr="008C6FA1" w:rsidTr="006748CA">
        <w:trPr>
          <w:trHeight w:val="41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 в начале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</w:rPr>
              <w:t>XXI</w:t>
            </w:r>
            <w:proofErr w:type="gramEnd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</w:t>
            </w:r>
            <w:r w:rsidR="00AD5D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Национальные</w:t>
            </w:r>
            <w:r w:rsidR="00AD5D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символы</w:t>
            </w:r>
          </w:p>
          <w:p w:rsidR="0058477B" w:rsidRPr="0058477B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59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6748CA" w:rsidRDefault="006748CA" w:rsidP="006748CA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 Башкортостан</w:t>
            </w:r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сегодня</w:t>
            </w:r>
            <w:proofErr w:type="spellEnd"/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</w:p>
        </w:tc>
      </w:tr>
      <w:tr w:rsidR="0058477B" w:rsidRPr="008C6FA1" w:rsidTr="006748CA">
        <w:trPr>
          <w:trHeight w:val="47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 в годы Великой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революции</w:t>
            </w:r>
          </w:p>
          <w:p w:rsidR="0058477B" w:rsidRPr="0058477B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(1917–1922гг.).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812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 и Севастополь в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proofErr w:type="gramEnd"/>
          </w:p>
          <w:p w:rsidR="0058477B" w:rsidRPr="0058477B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  <w:p w:rsid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45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Освобождение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Крыма.</w:t>
            </w:r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 глав стран-союзниц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Ялте.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48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Воссоединение Крыма с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Россией. Крым и</w:t>
            </w:r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Севастополь—субъекты</w:t>
            </w:r>
            <w:proofErr w:type="gramEnd"/>
          </w:p>
          <w:p w:rsidR="0058477B" w:rsidRPr="008C6FA1" w:rsidRDefault="0058477B" w:rsidP="006748CA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 w:rsidR="007B2D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58477B" w:rsidRPr="008C6FA1" w:rsidTr="006748CA">
        <w:trPr>
          <w:trHeight w:val="42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КОЛИЧЕСТВОЧАСОВПОПРОГРАММЕ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58477B" w:rsidRPr="008C6FA1" w:rsidRDefault="0058477B" w:rsidP="006748CA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8477B" w:rsidRPr="007B2D67" w:rsidRDefault="007B2D67" w:rsidP="007B2D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righ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58477B" w:rsidRPr="008C6FA1" w:rsidRDefault="0058477B" w:rsidP="006748CA">
            <w:pPr>
              <w:ind w:righ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477B" w:rsidRDefault="0058477B" w:rsidP="005847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B2D67" w:rsidRDefault="007B2D67" w:rsidP="005847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B2D67" w:rsidRPr="0058477B" w:rsidRDefault="007B2D67" w:rsidP="007B2D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77B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9в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7B2D67" w:rsidRPr="008C6FA1" w:rsidRDefault="007B2D67" w:rsidP="007B2D6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2D67" w:rsidRPr="008C6FA1" w:rsidRDefault="007B2D67" w:rsidP="007B2D67">
      <w:pPr>
        <w:widowControl w:val="0"/>
        <w:autoSpaceDE w:val="0"/>
        <w:autoSpaceDN w:val="0"/>
        <w:spacing w:after="0" w:line="240" w:lineRule="auto"/>
        <w:ind w:left="28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1023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3090"/>
        <w:gridCol w:w="656"/>
        <w:gridCol w:w="931"/>
        <w:gridCol w:w="992"/>
        <w:gridCol w:w="1276"/>
        <w:gridCol w:w="1134"/>
        <w:gridCol w:w="1702"/>
      </w:tblGrid>
      <w:tr w:rsidR="007B2D67" w:rsidRPr="008C6FA1" w:rsidTr="000B60A9">
        <w:trPr>
          <w:trHeight w:val="477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right="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Темаурока</w:t>
            </w:r>
            <w:proofErr w:type="spellEnd"/>
          </w:p>
        </w:tc>
        <w:tc>
          <w:tcPr>
            <w:tcW w:w="25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 w:right="1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зучения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 w:right="2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Датапофакту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формыконтроля</w:t>
            </w:r>
            <w:proofErr w:type="spellEnd"/>
          </w:p>
        </w:tc>
      </w:tr>
      <w:tr w:rsidR="007B2D67" w:rsidRPr="008C6FA1" w:rsidTr="000B60A9">
        <w:trPr>
          <w:trHeight w:val="813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 w:righ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практические</w:t>
            </w:r>
            <w:r w:rsidRPr="008C6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2D67" w:rsidRPr="008C6FA1" w:rsidTr="000B60A9">
        <w:trPr>
          <w:trHeight w:val="758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в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сех этапов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proofErr w:type="gramEnd"/>
          </w:p>
          <w:p w:rsidR="007B2D67" w:rsidRPr="008C6FA1" w:rsidRDefault="007B2D67" w:rsidP="000B60A9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42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Февральская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революция</w:t>
            </w:r>
            <w:proofErr w:type="spellEnd"/>
          </w:p>
          <w:p w:rsidR="007B2D67" w:rsidRPr="008C6FA1" w:rsidRDefault="007B2D67" w:rsidP="000B60A9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</w:rPr>
              <w:t>1917г.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626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70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Октябрьская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революция</w:t>
            </w:r>
            <w:proofErr w:type="spellEnd"/>
          </w:p>
          <w:p w:rsidR="007B2D67" w:rsidRPr="008C6FA1" w:rsidRDefault="007B2D67" w:rsidP="000B60A9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</w:rPr>
              <w:t>1917г.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B2D67" w:rsidRPr="008C6FA1" w:rsidTr="000B60A9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край в годы великих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потрясений</w:t>
            </w:r>
          </w:p>
          <w:p w:rsidR="007B2D67" w:rsidRPr="0058477B" w:rsidRDefault="007B2D67" w:rsidP="000B60A9">
            <w:pPr>
              <w:ind w:left="105"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</w:rPr>
              <w:t>XX</w:t>
            </w:r>
            <w:proofErr w:type="gramEnd"/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72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Нападение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proofErr w:type="gramEnd"/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Германии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н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СССР.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</w:p>
        </w:tc>
      </w:tr>
      <w:tr w:rsidR="007B2D67" w:rsidRPr="008C6FA1" w:rsidTr="000B60A9">
        <w:trPr>
          <w:trHeight w:val="73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Крупнейшие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битвы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74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Тылу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врага: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партизанское 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подполье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оккупированных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СССР.</w:t>
            </w:r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Освободительная миссия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Армии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Европе.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81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6748CA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 Победы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советского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Всемирно-историческое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Победы СССР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Великой Отечественной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войне. </w:t>
            </w:r>
            <w:r w:rsidRP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Историческая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748CA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  <w:proofErr w:type="spellEnd"/>
          </w:p>
        </w:tc>
      </w:tr>
      <w:tr w:rsidR="007B2D67" w:rsidRPr="008C6FA1" w:rsidTr="000B60A9">
        <w:trPr>
          <w:trHeight w:val="44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6748CA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край в годы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Отечественной  </w:t>
            </w: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47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Распад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8C6FA1">
              <w:rPr>
                <w:rFonts w:ascii="Times New Roman" w:eastAsia="Times New Roman" w:hAnsi="Times New Roman" w:cs="Times New Roman"/>
                <w:sz w:val="24"/>
              </w:rPr>
              <w:t>СССР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B2D67" w:rsidRPr="008C6FA1" w:rsidTr="000B60A9">
        <w:trPr>
          <w:trHeight w:val="41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 в начале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</w:rPr>
              <w:t>XXI</w:t>
            </w:r>
            <w:proofErr w:type="gramEnd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символы</w:t>
            </w:r>
          </w:p>
          <w:p w:rsidR="007B2D67" w:rsidRPr="0058477B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59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6748CA" w:rsidRDefault="007B2D67" w:rsidP="000B60A9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Республика Башкортостан</w:t>
            </w:r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сегодня</w:t>
            </w:r>
            <w:proofErr w:type="spellEnd"/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Устныйопрос</w:t>
            </w:r>
            <w:proofErr w:type="spellEnd"/>
          </w:p>
        </w:tc>
      </w:tr>
      <w:tr w:rsidR="007B2D67" w:rsidRPr="008C6FA1" w:rsidTr="000B60A9">
        <w:trPr>
          <w:trHeight w:val="477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 в годы Великой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революции</w:t>
            </w:r>
          </w:p>
          <w:p w:rsidR="007B2D67" w:rsidRPr="0058477B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(1917–1922гг.).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812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 и Севастополь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proofErr w:type="gramEnd"/>
          </w:p>
          <w:p w:rsidR="007B2D67" w:rsidRPr="0058477B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8477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войны.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  <w:p w:rsid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45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Крыма.</w:t>
            </w:r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 глав стран-союзниц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Ялте.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481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Воссоединение Крыма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Россией. Крым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8C6FA1">
              <w:rPr>
                <w:rFonts w:ascii="Times New Roman" w:eastAsia="Times New Roman" w:hAnsi="Times New Roman" w:cs="Times New Roman"/>
                <w:sz w:val="24"/>
                <w:lang w:val="ru-RU"/>
              </w:rPr>
              <w:t>Севастополь—субъекты</w:t>
            </w:r>
            <w:proofErr w:type="gramEnd"/>
          </w:p>
          <w:p w:rsidR="007B2D67" w:rsidRPr="008C6FA1" w:rsidRDefault="007B2D67" w:rsidP="000B60A9">
            <w:pPr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8C6FA1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ind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FA1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7B2D67" w:rsidRPr="008C6FA1" w:rsidTr="000B60A9">
        <w:trPr>
          <w:trHeight w:val="42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КОЛИЧЕСТВОЧАСОВПОПРОГРАММЕ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hideMark/>
          </w:tcPr>
          <w:p w:rsidR="007B2D67" w:rsidRPr="008C6FA1" w:rsidRDefault="007B2D67" w:rsidP="000B60A9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F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B2D67" w:rsidRPr="007B2D67" w:rsidRDefault="007B2D67" w:rsidP="000B60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righ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7B2D67" w:rsidRPr="008C6FA1" w:rsidRDefault="007B2D67" w:rsidP="000B60A9">
            <w:pPr>
              <w:ind w:righ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2D67" w:rsidRPr="008C6FA1" w:rsidRDefault="007B2D67" w:rsidP="0058477B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7B2D67" w:rsidRPr="008C6FA1" w:rsidSect="006748CA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58477B" w:rsidRDefault="0058477B" w:rsidP="0058477B"/>
    <w:tbl>
      <w:tblPr>
        <w:tblStyle w:val="a3"/>
        <w:tblW w:w="5317" w:type="pct"/>
        <w:tblInd w:w="-1310" w:type="dxa"/>
        <w:tblLook w:val="04A0"/>
      </w:tblPr>
      <w:tblGrid>
        <w:gridCol w:w="852"/>
        <w:gridCol w:w="6097"/>
        <w:gridCol w:w="1179"/>
        <w:gridCol w:w="1028"/>
        <w:gridCol w:w="220"/>
        <w:gridCol w:w="802"/>
      </w:tblGrid>
      <w:tr w:rsidR="0058477B" w:rsidRPr="00A61B59" w:rsidTr="006748CA">
        <w:trPr>
          <w:gridAfter w:val="1"/>
          <w:wAfter w:w="395" w:type="pct"/>
          <w:trHeight w:val="58"/>
        </w:trPr>
        <w:tc>
          <w:tcPr>
            <w:tcW w:w="419" w:type="pct"/>
            <w:vMerge w:val="restart"/>
            <w:hideMark/>
          </w:tcPr>
          <w:p w:rsidR="0058477B" w:rsidRPr="00A61B59" w:rsidRDefault="0058477B" w:rsidP="00674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5" w:type="pct"/>
            <w:vMerge w:val="restar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92" w:type="pct"/>
            <w:gridSpan w:val="3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изучения</w:t>
            </w:r>
          </w:p>
        </w:tc>
      </w:tr>
      <w:tr w:rsidR="0058477B" w:rsidRPr="00A61B59" w:rsidTr="006748CA">
        <w:tc>
          <w:tcPr>
            <w:tcW w:w="419" w:type="pct"/>
            <w:vMerge/>
            <w:hideMark/>
          </w:tcPr>
          <w:p w:rsidR="0058477B" w:rsidRPr="00A61B59" w:rsidRDefault="0058477B" w:rsidP="00674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vMerge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5" w:type="pct"/>
            <w:hideMark/>
          </w:tcPr>
          <w:p w:rsidR="0058477B" w:rsidRPr="00235DEE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8477B" w:rsidRPr="00A61B59" w:rsidTr="006748CA">
        <w:tc>
          <w:tcPr>
            <w:tcW w:w="419" w:type="pct"/>
            <w:hideMark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  <w:hideMark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579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  <w:hideMark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A36E92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Влияние США на страны Латинской Америки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— начала ХХ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A36E92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A36E92" w:rsidRDefault="0058477B" w:rsidP="006748CA"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1830—1850-е </w:t>
            </w:r>
            <w:proofErr w:type="spellStart"/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Особенности революционных выступлений в 1906—1907 </w:t>
            </w:r>
            <w:proofErr w:type="spellStart"/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79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5" w:type="pct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026D19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79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C12EA1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79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C12EA1"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579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c>
          <w:tcPr>
            <w:tcW w:w="419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</w:t>
            </w:r>
          </w:p>
        </w:tc>
        <w:tc>
          <w:tcPr>
            <w:tcW w:w="579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pct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03" w:type="pct"/>
            <w:gridSpan w:val="2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477B" w:rsidRDefault="0058477B" w:rsidP="0058477B"/>
    <w:p w:rsidR="0058477B" w:rsidRDefault="0058477B" w:rsidP="0058477B"/>
    <w:p w:rsidR="0058477B" w:rsidRDefault="0058477B" w:rsidP="0058477B"/>
    <w:p w:rsidR="0058477B" w:rsidRDefault="0058477B" w:rsidP="0058477B"/>
    <w:p w:rsidR="0058477B" w:rsidRDefault="0058477B" w:rsidP="0058477B"/>
    <w:p w:rsidR="0058477B" w:rsidRDefault="0058477B" w:rsidP="0058477B"/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  <w:r w:rsidRPr="009923E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алендарно-тематическое планирование </w:t>
      </w:r>
      <w:r w:rsidRPr="009923EA">
        <w:rPr>
          <w:rFonts w:ascii="Times New Roman" w:hAnsi="Times New Roman" w:cs="Times New Roman"/>
          <w:sz w:val="24"/>
          <w:szCs w:val="24"/>
        </w:rPr>
        <w:t xml:space="preserve"> по внеурочной деятельности 9в</w:t>
      </w:r>
      <w:proofErr w:type="gramStart"/>
      <w:r w:rsidRPr="009923EA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9923EA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31" w:type="pct"/>
        <w:tblInd w:w="-431" w:type="dxa"/>
        <w:tblLook w:val="04A0"/>
      </w:tblPr>
      <w:tblGrid>
        <w:gridCol w:w="540"/>
        <w:gridCol w:w="5377"/>
        <w:gridCol w:w="1080"/>
        <w:gridCol w:w="703"/>
        <w:gridCol w:w="720"/>
        <w:gridCol w:w="11"/>
        <w:gridCol w:w="985"/>
        <w:gridCol w:w="992"/>
        <w:gridCol w:w="371"/>
      </w:tblGrid>
      <w:tr w:rsidR="0058477B" w:rsidRPr="00A61B59" w:rsidTr="006748CA">
        <w:tc>
          <w:tcPr>
            <w:tcW w:w="251" w:type="pct"/>
            <w:vMerge w:val="restart"/>
            <w:hideMark/>
          </w:tcPr>
          <w:p w:rsidR="0058477B" w:rsidRPr="00A61B59" w:rsidRDefault="0058477B" w:rsidP="00674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4" w:type="pct"/>
            <w:vMerge w:val="restar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66" w:type="pct"/>
            <w:gridSpan w:val="4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89" w:type="pct"/>
            <w:gridSpan w:val="3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изучения</w:t>
            </w: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  <w:vMerge/>
            <w:hideMark/>
          </w:tcPr>
          <w:p w:rsidR="0058477B" w:rsidRPr="00A61B59" w:rsidRDefault="0058477B" w:rsidP="00674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pct"/>
            <w:vMerge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34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62" w:type="pct"/>
            <w:gridSpan w:val="2"/>
            <w:hideMark/>
          </w:tcPr>
          <w:p w:rsidR="0058477B" w:rsidRPr="00235DEE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  <w:hideMark/>
          </w:tcPr>
          <w:p w:rsidR="0058477B" w:rsidRPr="00287596" w:rsidRDefault="0058477B" w:rsidP="006748CA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4" w:type="pct"/>
            <w:vAlign w:val="center"/>
            <w:hideMark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501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B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hideMark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hideMark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A36E92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Влияние США на страны Латинской Америки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— начала ХХ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A36E92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A36E92" w:rsidRDefault="0058477B" w:rsidP="006748CA"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1830—1850-е </w:t>
            </w:r>
            <w:proofErr w:type="spellStart"/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14.03д</w:t>
            </w: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Особенности революционных выступлений в 1906—1907 </w:t>
            </w:r>
            <w:proofErr w:type="spellStart"/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12E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12EA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12EA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01" w:type="pct"/>
          </w:tcPr>
          <w:p w:rsidR="0058477B" w:rsidRPr="00C8511C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Pr="00235DEE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026D19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01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C12EA1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501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 w:rsidRPr="00C12EA1"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501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77B" w:rsidRPr="00A61B59" w:rsidTr="006748CA">
        <w:trPr>
          <w:gridAfter w:val="1"/>
          <w:wAfter w:w="172" w:type="pct"/>
        </w:trPr>
        <w:tc>
          <w:tcPr>
            <w:tcW w:w="251" w:type="pct"/>
          </w:tcPr>
          <w:p w:rsidR="0058477B" w:rsidRPr="00287596" w:rsidRDefault="0058477B" w:rsidP="006748C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pct"/>
            <w:vAlign w:val="center"/>
          </w:tcPr>
          <w:p w:rsidR="0058477B" w:rsidRPr="00C12EA1" w:rsidRDefault="0058477B" w:rsidP="006748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</w:t>
            </w:r>
          </w:p>
        </w:tc>
        <w:tc>
          <w:tcPr>
            <w:tcW w:w="501" w:type="pct"/>
          </w:tcPr>
          <w:p w:rsidR="0058477B" w:rsidRPr="00251B65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gridSpan w:val="2"/>
          </w:tcPr>
          <w:p w:rsidR="0058477B" w:rsidRDefault="0058477B" w:rsidP="00674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58477B" w:rsidRPr="00A61B59" w:rsidRDefault="0058477B" w:rsidP="00674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477B" w:rsidRPr="009923EA" w:rsidRDefault="0058477B" w:rsidP="0058477B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58477B" w:rsidRDefault="0058477B" w:rsidP="0058477B">
      <w:pPr>
        <w:rPr>
          <w:rFonts w:ascii="Times New Roman" w:hAnsi="Times New Roman" w:cs="Times New Roman"/>
          <w:sz w:val="24"/>
          <w:szCs w:val="24"/>
        </w:rPr>
      </w:pPr>
    </w:p>
    <w:p w:rsidR="008E205A" w:rsidRDefault="008E205A" w:rsidP="00FC3F41">
      <w:pPr>
        <w:rPr>
          <w:rFonts w:ascii="Times New Roman" w:hAnsi="Times New Roman" w:cs="Times New Roman"/>
          <w:sz w:val="24"/>
          <w:szCs w:val="24"/>
        </w:rPr>
      </w:pPr>
    </w:p>
    <w:sectPr w:rsidR="008E205A" w:rsidSect="005E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fficinaSansMediumITC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choolBookSanPin-Bold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4C39"/>
    <w:multiLevelType w:val="hybridMultilevel"/>
    <w:tmpl w:val="F0BC0C4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0C8"/>
    <w:rsid w:val="00251B65"/>
    <w:rsid w:val="002E0C77"/>
    <w:rsid w:val="004709AA"/>
    <w:rsid w:val="0058477B"/>
    <w:rsid w:val="005E4706"/>
    <w:rsid w:val="006748CA"/>
    <w:rsid w:val="00696C27"/>
    <w:rsid w:val="007B2D67"/>
    <w:rsid w:val="008771DE"/>
    <w:rsid w:val="008C1913"/>
    <w:rsid w:val="008E205A"/>
    <w:rsid w:val="00975BE2"/>
    <w:rsid w:val="009923EA"/>
    <w:rsid w:val="009A5DD8"/>
    <w:rsid w:val="009F4FF8"/>
    <w:rsid w:val="00A8293A"/>
    <w:rsid w:val="00AD5DF5"/>
    <w:rsid w:val="00B66C63"/>
    <w:rsid w:val="00D46819"/>
    <w:rsid w:val="00E1063F"/>
    <w:rsid w:val="00F350C8"/>
    <w:rsid w:val="00F4360F"/>
    <w:rsid w:val="00FB2039"/>
    <w:rsid w:val="00FC3F41"/>
    <w:rsid w:val="00FE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67"/>
  </w:style>
  <w:style w:type="paragraph" w:styleId="2">
    <w:name w:val="heading 2"/>
    <w:basedOn w:val="a"/>
    <w:next w:val="a"/>
    <w:link w:val="20"/>
    <w:uiPriority w:val="1"/>
    <w:unhideWhenUsed/>
    <w:qFormat/>
    <w:rsid w:val="0058477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0C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5847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Body Text"/>
    <w:basedOn w:val="a"/>
    <w:link w:val="a6"/>
    <w:uiPriority w:val="1"/>
    <w:unhideWhenUsed/>
    <w:qFormat/>
    <w:rsid w:val="0058477B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8477B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qFormat/>
    <w:rsid w:val="0058477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C52A-3FBE-4103-AA42-4E3167C5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14</cp:revision>
  <cp:lastPrinted>2023-10-08T19:52:00Z</cp:lastPrinted>
  <dcterms:created xsi:type="dcterms:W3CDTF">2023-10-07T21:27:00Z</dcterms:created>
  <dcterms:modified xsi:type="dcterms:W3CDTF">2023-10-13T05:21:00Z</dcterms:modified>
</cp:coreProperties>
</file>